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F8248B">
      <w:pPr>
        <w:tabs>
          <w:tab w:val="right" w:pos="9356"/>
        </w:tabs>
        <w:spacing w:after="0" w:line="240" w:lineRule="auto"/>
        <w:ind w:left="-284"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FE6238">
        <w:rPr>
          <w:rFonts w:ascii="Book Antiqua" w:hAnsi="Book Antiqua"/>
          <w:b/>
          <w:bCs/>
        </w:rPr>
        <w:t>68</w:t>
      </w:r>
      <w:r w:rsidR="005727F0" w:rsidRPr="005727F0">
        <w:rPr>
          <w:rFonts w:ascii="Book Antiqua" w:hAnsi="Book Antiqua"/>
          <w:b/>
          <w:bCs/>
        </w:rPr>
        <w:t xml:space="preserve">/RFM/2018  du </w:t>
      </w:r>
      <w:r w:rsidR="00F8248B">
        <w:rPr>
          <w:rFonts w:ascii="Book Antiqua" w:hAnsi="Book Antiqua"/>
          <w:b/>
          <w:bCs/>
        </w:rPr>
        <w:t>05/12/2018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F8248B">
        <w:rPr>
          <w:rFonts w:ascii="Book Antiqua" w:hAnsi="Book Antiqua"/>
          <w:b/>
          <w:bCs/>
        </w:rPr>
        <w:t>10H30min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FE6238" w:rsidRDefault="006D2714" w:rsidP="00F8248B">
      <w:pPr>
        <w:pStyle w:val="Corpsdetexte2"/>
        <w:spacing w:line="276" w:lineRule="auto"/>
        <w:rPr>
          <w:b/>
          <w:bCs/>
          <w:sz w:val="32"/>
          <w:szCs w:val="32"/>
        </w:rPr>
      </w:pPr>
      <w:bookmarkStart w:id="0" w:name="_GoBack"/>
      <w:bookmarkEnd w:id="0"/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</w:p>
    <w:tbl>
      <w:tblPr>
        <w:tblW w:w="84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59"/>
      </w:tblGrid>
      <w:tr w:rsidR="00FE6238" w:rsidTr="00FE6238">
        <w:trPr>
          <w:trHeight w:val="345"/>
        </w:trPr>
        <w:tc>
          <w:tcPr>
            <w:tcW w:w="8459" w:type="dxa"/>
            <w:vAlign w:val="center"/>
            <w:hideMark/>
          </w:tcPr>
          <w:p w:rsidR="00FE6238" w:rsidRPr="00FE6238" w:rsidRDefault="00FE6238">
            <w:pPr>
              <w:ind w:firstLineChars="45" w:firstLine="108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E6238">
              <w:rPr>
                <w:rFonts w:ascii="Calibri" w:hAnsi="Calibri" w:cs="Calibri"/>
                <w:b/>
                <w:bCs/>
                <w:sz w:val="24"/>
                <w:szCs w:val="24"/>
              </w:rPr>
              <w:t>1.   Electrification MT/BT du douar AIT CHAIB à la Commune de LAQSIR</w:t>
            </w:r>
          </w:p>
        </w:tc>
      </w:tr>
      <w:tr w:rsidR="00FE6238" w:rsidTr="00FE6238">
        <w:trPr>
          <w:trHeight w:val="345"/>
        </w:trPr>
        <w:tc>
          <w:tcPr>
            <w:tcW w:w="8459" w:type="dxa"/>
            <w:vAlign w:val="center"/>
            <w:hideMark/>
          </w:tcPr>
          <w:p w:rsidR="00FE6238" w:rsidRPr="00FE6238" w:rsidRDefault="00FE6238">
            <w:pPr>
              <w:ind w:firstLineChars="45" w:firstLine="108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E6238">
              <w:rPr>
                <w:rFonts w:ascii="Calibri" w:hAnsi="Calibri" w:cs="Calibri"/>
                <w:b/>
                <w:bCs/>
                <w:sz w:val="24"/>
                <w:szCs w:val="24"/>
              </w:rPr>
              <w:t>2.   Extensions BT aux douars relevant de la Commune de RAS JERRY.</w:t>
            </w:r>
          </w:p>
        </w:tc>
      </w:tr>
      <w:tr w:rsidR="00FE6238" w:rsidTr="00FE6238">
        <w:trPr>
          <w:trHeight w:val="345"/>
        </w:trPr>
        <w:tc>
          <w:tcPr>
            <w:tcW w:w="8459" w:type="dxa"/>
            <w:vAlign w:val="center"/>
            <w:hideMark/>
          </w:tcPr>
          <w:p w:rsidR="00FE6238" w:rsidRPr="00FE6238" w:rsidRDefault="00FE6238">
            <w:pPr>
              <w:ind w:firstLineChars="45" w:firstLine="108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E6238">
              <w:rPr>
                <w:rFonts w:ascii="Calibri" w:hAnsi="Calibri" w:cs="Calibri"/>
                <w:b/>
                <w:bCs/>
                <w:sz w:val="24"/>
                <w:szCs w:val="24"/>
              </w:rPr>
              <w:t>3.   Extensions BT aux douars relevant de la Commune de LAQSIR.</w:t>
            </w:r>
          </w:p>
        </w:tc>
      </w:tr>
      <w:tr w:rsidR="00FE6238" w:rsidTr="00FE6238">
        <w:trPr>
          <w:trHeight w:val="724"/>
        </w:trPr>
        <w:tc>
          <w:tcPr>
            <w:tcW w:w="8459" w:type="dxa"/>
            <w:vAlign w:val="center"/>
            <w:hideMark/>
          </w:tcPr>
          <w:p w:rsidR="00FE6238" w:rsidRPr="00FE6238" w:rsidRDefault="00FE6238">
            <w:pPr>
              <w:ind w:firstLineChars="45" w:firstLine="108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E6238">
              <w:rPr>
                <w:rFonts w:ascii="Calibri" w:hAnsi="Calibri" w:cs="Calibri"/>
                <w:b/>
                <w:bCs/>
                <w:sz w:val="24"/>
                <w:szCs w:val="24"/>
              </w:rPr>
              <w:t>4.   Extensions BT aux douars relevant de la Commune d’Ait BOUBIDMANE</w:t>
            </w:r>
          </w:p>
          <w:p w:rsidR="00FE6238" w:rsidRPr="00FE6238" w:rsidRDefault="00FE6238">
            <w:pPr>
              <w:ind w:firstLineChars="45" w:firstLine="108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E6238">
              <w:rPr>
                <w:rFonts w:ascii="Calibri" w:hAnsi="Calibri" w:cs="Calibri"/>
                <w:b/>
                <w:bCs/>
                <w:sz w:val="24"/>
                <w:szCs w:val="24"/>
              </w:rPr>
              <w:t>-Province d’ELHAJEB-</w:t>
            </w:r>
          </w:p>
        </w:tc>
      </w:tr>
    </w:tbl>
    <w:p w:rsidR="00A278BE" w:rsidRDefault="00A278BE" w:rsidP="00FE6238">
      <w:pPr>
        <w:pStyle w:val="Corpsdetexte"/>
        <w:spacing w:line="240" w:lineRule="auto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4D4BB1" w:rsidRDefault="004D4BB1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4D4BB1" w:rsidRPr="006D2714" w:rsidRDefault="004D4BB1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1D4" w:rsidRDefault="00C861D4" w:rsidP="006D2714">
      <w:pPr>
        <w:spacing w:after="0" w:line="240" w:lineRule="auto"/>
      </w:pPr>
      <w:r>
        <w:separator/>
      </w:r>
    </w:p>
  </w:endnote>
  <w:endnote w:type="continuationSeparator" w:id="0">
    <w:p w:rsidR="00C861D4" w:rsidRDefault="00C861D4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1D4" w:rsidRDefault="00C861D4" w:rsidP="006D2714">
      <w:pPr>
        <w:spacing w:after="0" w:line="240" w:lineRule="auto"/>
      </w:pPr>
      <w:r>
        <w:separator/>
      </w:r>
    </w:p>
  </w:footnote>
  <w:footnote w:type="continuationSeparator" w:id="0">
    <w:p w:rsidR="00C861D4" w:rsidRDefault="00C861D4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0EBD"/>
    <w:rsid w:val="00065EA4"/>
    <w:rsid w:val="00067841"/>
    <w:rsid w:val="000A2272"/>
    <w:rsid w:val="000B1525"/>
    <w:rsid w:val="000B5E34"/>
    <w:rsid w:val="000C69A3"/>
    <w:rsid w:val="00115750"/>
    <w:rsid w:val="00170BB4"/>
    <w:rsid w:val="0018470C"/>
    <w:rsid w:val="001C690A"/>
    <w:rsid w:val="001E26B6"/>
    <w:rsid w:val="00206411"/>
    <w:rsid w:val="002177F1"/>
    <w:rsid w:val="00256361"/>
    <w:rsid w:val="00262AFC"/>
    <w:rsid w:val="0026356F"/>
    <w:rsid w:val="00267470"/>
    <w:rsid w:val="002B1CD8"/>
    <w:rsid w:val="002E291E"/>
    <w:rsid w:val="003538CE"/>
    <w:rsid w:val="00395610"/>
    <w:rsid w:val="003A341C"/>
    <w:rsid w:val="003B3C03"/>
    <w:rsid w:val="003C5222"/>
    <w:rsid w:val="003E570A"/>
    <w:rsid w:val="003F7782"/>
    <w:rsid w:val="00400844"/>
    <w:rsid w:val="0043768A"/>
    <w:rsid w:val="0044414C"/>
    <w:rsid w:val="00464AEE"/>
    <w:rsid w:val="004C600B"/>
    <w:rsid w:val="004D4BB1"/>
    <w:rsid w:val="004E2642"/>
    <w:rsid w:val="00516F93"/>
    <w:rsid w:val="00535E43"/>
    <w:rsid w:val="0055246D"/>
    <w:rsid w:val="005618A2"/>
    <w:rsid w:val="005727F0"/>
    <w:rsid w:val="00635749"/>
    <w:rsid w:val="006608F4"/>
    <w:rsid w:val="006D2714"/>
    <w:rsid w:val="006E0DE8"/>
    <w:rsid w:val="0075437C"/>
    <w:rsid w:val="00791090"/>
    <w:rsid w:val="00792587"/>
    <w:rsid w:val="00794991"/>
    <w:rsid w:val="007B69CE"/>
    <w:rsid w:val="00805DB5"/>
    <w:rsid w:val="00807889"/>
    <w:rsid w:val="008B0795"/>
    <w:rsid w:val="008D1544"/>
    <w:rsid w:val="00931026"/>
    <w:rsid w:val="00954CF5"/>
    <w:rsid w:val="009722E0"/>
    <w:rsid w:val="009B1BD0"/>
    <w:rsid w:val="00A278BE"/>
    <w:rsid w:val="00AA5E45"/>
    <w:rsid w:val="00AC1DB6"/>
    <w:rsid w:val="00AC279A"/>
    <w:rsid w:val="00B36C75"/>
    <w:rsid w:val="00B77730"/>
    <w:rsid w:val="00BD2E79"/>
    <w:rsid w:val="00C2779A"/>
    <w:rsid w:val="00C42D40"/>
    <w:rsid w:val="00C861D4"/>
    <w:rsid w:val="00CC6A1E"/>
    <w:rsid w:val="00D13EFA"/>
    <w:rsid w:val="00D35130"/>
    <w:rsid w:val="00D50726"/>
    <w:rsid w:val="00D6136B"/>
    <w:rsid w:val="00DD00EE"/>
    <w:rsid w:val="00DF4B9E"/>
    <w:rsid w:val="00E01603"/>
    <w:rsid w:val="00EA462C"/>
    <w:rsid w:val="00EA79DF"/>
    <w:rsid w:val="00EE21D0"/>
    <w:rsid w:val="00EF597B"/>
    <w:rsid w:val="00EF73A2"/>
    <w:rsid w:val="00F06FFF"/>
    <w:rsid w:val="00F14C43"/>
    <w:rsid w:val="00F63277"/>
    <w:rsid w:val="00F74A3E"/>
    <w:rsid w:val="00F8248B"/>
    <w:rsid w:val="00FA5462"/>
    <w:rsid w:val="00FE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unhideWhenUsed/>
    <w:rsid w:val="004D4BB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4D4BB1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EF73A2"/>
    <w:pPr>
      <w:spacing w:after="120"/>
      <w:ind w:left="283"/>
    </w:pPr>
    <w:rPr>
      <w:rFonts w:ascii="Calibri" w:eastAsia="Calibri" w:hAnsi="Calibri" w:cs="Arial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EF73A2"/>
    <w:rPr>
      <w:rFonts w:ascii="Calibri" w:eastAsia="Calibri" w:hAnsi="Calibri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unhideWhenUsed/>
    <w:rsid w:val="004D4BB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4D4BB1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EF73A2"/>
    <w:pPr>
      <w:spacing w:after="120"/>
      <w:ind w:left="283"/>
    </w:pPr>
    <w:rPr>
      <w:rFonts w:ascii="Calibri" w:eastAsia="Calibri" w:hAnsi="Calibri" w:cs="Arial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EF73A2"/>
    <w:rPr>
      <w:rFonts w:ascii="Calibri" w:eastAsia="Calibri" w:hAnsi="Calibri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1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672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48</cp:revision>
  <cp:lastPrinted>2018-08-16T14:37:00Z</cp:lastPrinted>
  <dcterms:created xsi:type="dcterms:W3CDTF">2016-03-01T17:26:00Z</dcterms:created>
  <dcterms:modified xsi:type="dcterms:W3CDTF">2018-11-12T10:46:00Z</dcterms:modified>
</cp:coreProperties>
</file>