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E9A" w:rsidRPr="00220D84" w:rsidRDefault="00B05E9A" w:rsidP="00B05E9A">
      <w:pPr>
        <w:jc w:val="center"/>
        <w:rPr>
          <w:rFonts w:ascii="Arial Narrow" w:hAnsi="Arial Narrow"/>
          <w:b/>
          <w:bCs/>
          <w:noProof w:val="0"/>
          <w:color w:val="0000FF"/>
          <w:sz w:val="40"/>
          <w:szCs w:val="40"/>
          <w:lang w:eastAsia="en-US"/>
        </w:rPr>
      </w:pPr>
      <w:r w:rsidRPr="00220D84">
        <w:rPr>
          <w:rFonts w:ascii="Arial Narrow" w:hAnsi="Arial Narrow"/>
          <w:b/>
          <w:bCs/>
          <w:noProof w:val="0"/>
          <w:color w:val="0000FF"/>
          <w:sz w:val="40"/>
          <w:szCs w:val="40"/>
          <w:shd w:val="clear" w:color="auto" w:fill="FFFFFF"/>
          <w:lang w:eastAsia="en-US"/>
        </w:rPr>
        <w:t>Acte d'engagement</w:t>
      </w:r>
    </w:p>
    <w:p w:rsidR="00B05E9A" w:rsidRPr="00220D84" w:rsidRDefault="00B05E9A" w:rsidP="00B05E9A">
      <w:pPr>
        <w:jc w:val="center"/>
        <w:rPr>
          <w:rFonts w:ascii="Arial Narrow" w:hAnsi="Arial Narrow"/>
          <w:b/>
          <w:bCs/>
          <w:noProof w:val="0"/>
          <w:color w:val="800080"/>
          <w:sz w:val="36"/>
          <w:szCs w:val="36"/>
          <w:u w:val="single"/>
          <w:lang w:eastAsia="en-US"/>
        </w:rPr>
      </w:pPr>
      <w:r w:rsidRPr="00220D84">
        <w:rPr>
          <w:rFonts w:ascii="Arial Narrow" w:hAnsi="Arial Narrow"/>
          <w:b/>
          <w:bCs/>
          <w:noProof w:val="0"/>
          <w:color w:val="800080"/>
          <w:sz w:val="36"/>
          <w:szCs w:val="36"/>
          <w:u w:val="single"/>
          <w:lang w:eastAsia="en-US"/>
        </w:rPr>
        <w:t>A- Partie réservée à l'administration</w:t>
      </w:r>
    </w:p>
    <w:p w:rsidR="002C5A27" w:rsidRPr="00F05A1E" w:rsidRDefault="002C5A27" w:rsidP="0085307F">
      <w:pPr>
        <w:spacing w:line="360" w:lineRule="auto"/>
        <w:ind w:firstLine="1134"/>
        <w:jc w:val="both"/>
        <w:rPr>
          <w:rFonts w:ascii="Arial Narrow" w:hAnsi="Arial Narrow"/>
          <w:noProof w:val="0"/>
          <w:sz w:val="24"/>
          <w:szCs w:val="24"/>
          <w:lang w:eastAsia="en-US"/>
        </w:rPr>
      </w:pPr>
      <w:r w:rsidRPr="00F05A1E">
        <w:rPr>
          <w:rFonts w:ascii="Arial Narrow" w:hAnsi="Arial Narrow"/>
          <w:noProof w:val="0"/>
          <w:sz w:val="24"/>
          <w:szCs w:val="24"/>
          <w:lang w:eastAsia="en-US"/>
        </w:rPr>
        <w:t>Appel d'offres ouvert sur offre des prix n°</w:t>
      </w:r>
      <w:r w:rsidR="00262B85" w:rsidRPr="00F05A1E">
        <w:rPr>
          <w:rFonts w:ascii="Arial Narrow" w:hAnsi="Arial Narrow"/>
          <w:b/>
          <w:bCs/>
          <w:noProof w:val="0"/>
          <w:sz w:val="24"/>
          <w:szCs w:val="24"/>
          <w:lang w:eastAsia="en-US"/>
        </w:rPr>
        <w:t>0</w:t>
      </w:r>
      <w:r w:rsidR="00CF78A4">
        <w:rPr>
          <w:rFonts w:ascii="Arial Narrow" w:hAnsi="Arial Narrow" w:hint="cs"/>
          <w:b/>
          <w:bCs/>
          <w:noProof w:val="0"/>
          <w:sz w:val="24"/>
          <w:szCs w:val="24"/>
          <w:rtl/>
          <w:lang w:eastAsia="en-US"/>
        </w:rPr>
        <w:t>2</w:t>
      </w:r>
      <w:r w:rsidRPr="00F05A1E">
        <w:rPr>
          <w:rFonts w:ascii="Arial Narrow" w:hAnsi="Arial Narrow"/>
          <w:b/>
          <w:bCs/>
          <w:noProof w:val="0"/>
          <w:sz w:val="24"/>
          <w:szCs w:val="24"/>
          <w:lang w:eastAsia="en-US"/>
        </w:rPr>
        <w:t>/RFM/20</w:t>
      </w:r>
      <w:r w:rsidR="001B33D9" w:rsidRPr="00F05A1E">
        <w:rPr>
          <w:rFonts w:ascii="Arial Narrow" w:hAnsi="Arial Narrow"/>
          <w:b/>
          <w:bCs/>
          <w:noProof w:val="0"/>
          <w:sz w:val="24"/>
          <w:szCs w:val="24"/>
          <w:lang w:eastAsia="en-US"/>
        </w:rPr>
        <w:t>2</w:t>
      </w:r>
      <w:r w:rsidR="00CF78A4">
        <w:rPr>
          <w:rFonts w:ascii="Arial Narrow" w:hAnsi="Arial Narrow" w:hint="cs"/>
          <w:b/>
          <w:bCs/>
          <w:noProof w:val="0"/>
          <w:sz w:val="24"/>
          <w:szCs w:val="24"/>
          <w:rtl/>
          <w:lang w:eastAsia="en-US"/>
        </w:rPr>
        <w:t>2</w:t>
      </w:r>
      <w:r w:rsidRPr="00F05A1E">
        <w:rPr>
          <w:rFonts w:ascii="Arial Narrow" w:hAnsi="Arial Narrow"/>
          <w:b/>
          <w:bCs/>
          <w:noProof w:val="0"/>
          <w:sz w:val="24"/>
          <w:szCs w:val="24"/>
          <w:lang w:eastAsia="en-US"/>
        </w:rPr>
        <w:t xml:space="preserve"> du</w:t>
      </w:r>
      <w:r w:rsidR="00AF5123" w:rsidRPr="00F05A1E">
        <w:rPr>
          <w:rFonts w:ascii="Arial Narrow" w:hAnsi="Arial Narrow"/>
          <w:b/>
          <w:bCs/>
          <w:noProof w:val="0"/>
          <w:sz w:val="24"/>
          <w:szCs w:val="24"/>
          <w:lang w:eastAsia="en-US"/>
        </w:rPr>
        <w:t xml:space="preserve"> </w:t>
      </w:r>
      <w:r w:rsidR="0085307F">
        <w:rPr>
          <w:rFonts w:ascii="Arial Narrow" w:hAnsi="Arial Narrow"/>
          <w:b/>
          <w:bCs/>
          <w:noProof w:val="0"/>
          <w:sz w:val="24"/>
          <w:szCs w:val="24"/>
          <w:lang w:eastAsia="en-US"/>
        </w:rPr>
        <w:t>14/06/</w:t>
      </w:r>
      <w:r w:rsidR="008A13F5">
        <w:rPr>
          <w:rFonts w:ascii="Arial Narrow" w:hAnsi="Arial Narrow"/>
          <w:b/>
          <w:bCs/>
          <w:noProof w:val="0"/>
          <w:sz w:val="24"/>
          <w:szCs w:val="24"/>
          <w:lang w:eastAsia="en-US"/>
        </w:rPr>
        <w:t>2022 à</w:t>
      </w:r>
      <w:r w:rsidR="0085307F">
        <w:rPr>
          <w:rFonts w:ascii="Arial Narrow" w:hAnsi="Arial Narrow"/>
          <w:b/>
          <w:bCs/>
          <w:noProof w:val="0"/>
          <w:sz w:val="24"/>
          <w:szCs w:val="24"/>
          <w:lang w:eastAsia="en-US"/>
        </w:rPr>
        <w:t xml:space="preserve"> 10h30min</w:t>
      </w:r>
    </w:p>
    <w:p w:rsidR="00523DF0" w:rsidRPr="00F05A1E" w:rsidRDefault="002C5A27" w:rsidP="00523DF0">
      <w:pPr>
        <w:spacing w:line="360" w:lineRule="auto"/>
        <w:ind w:left="142"/>
        <w:jc w:val="both"/>
        <w:rPr>
          <w:rFonts w:ascii="Arial Narrow" w:hAnsi="Arial Narrow"/>
          <w:noProof w:val="0"/>
          <w:sz w:val="24"/>
          <w:szCs w:val="24"/>
          <w:lang w:eastAsia="en-US"/>
        </w:rPr>
      </w:pPr>
      <w:r w:rsidRPr="00F05A1E">
        <w:rPr>
          <w:rFonts w:ascii="Arial Narrow" w:hAnsi="Arial Narrow"/>
          <w:noProof w:val="0"/>
          <w:sz w:val="24"/>
          <w:szCs w:val="24"/>
          <w:lang w:eastAsia="en-US"/>
        </w:rPr>
        <w:t>Objet du marché :</w:t>
      </w:r>
    </w:p>
    <w:p w:rsidR="00D5563E" w:rsidRPr="00D5563E" w:rsidRDefault="00D5563E" w:rsidP="00D5563E">
      <w:pPr>
        <w:tabs>
          <w:tab w:val="left" w:pos="3633"/>
          <w:tab w:val="center" w:pos="4721"/>
        </w:tabs>
        <w:ind w:right="335"/>
        <w:rPr>
          <w:rFonts w:ascii="Bahnschrift" w:eastAsia="Calibri" w:hAnsi="Bahnschrift" w:cs="Arial"/>
          <w:b/>
          <w:bCs/>
          <w:noProof w:val="0"/>
          <w:sz w:val="24"/>
          <w:szCs w:val="24"/>
          <w:lang w:eastAsia="en-US"/>
        </w:rPr>
      </w:pPr>
      <w:r>
        <w:rPr>
          <w:rFonts w:ascii="Bahnschrift" w:eastAsia="Calibri" w:hAnsi="Bahnschrift" w:cs="Arial"/>
          <w:b/>
          <w:bCs/>
          <w:noProof w:val="0"/>
          <w:sz w:val="24"/>
          <w:szCs w:val="24"/>
          <w:lang w:eastAsia="en-US"/>
        </w:rPr>
        <w:t xml:space="preserve">                                </w:t>
      </w:r>
      <w:bookmarkStart w:id="0" w:name="_GoBack"/>
      <w:r w:rsidRPr="00D5563E">
        <w:rPr>
          <w:rFonts w:ascii="Bahnschrift" w:eastAsia="Calibri" w:hAnsi="Bahnschrift" w:cs="Arial"/>
          <w:b/>
          <w:bCs/>
          <w:noProof w:val="0"/>
          <w:sz w:val="24"/>
          <w:szCs w:val="24"/>
          <w:lang w:eastAsia="en-US"/>
        </w:rPr>
        <w:t>ETUDES TECHNIQUES ET SUIVI DES TRAVAUX :</w:t>
      </w:r>
    </w:p>
    <w:bookmarkEnd w:id="0"/>
    <w:p w:rsidR="00C3212D" w:rsidRPr="00C3212D" w:rsidRDefault="00C3212D" w:rsidP="00C3212D">
      <w:pPr>
        <w:numPr>
          <w:ilvl w:val="0"/>
          <w:numId w:val="7"/>
        </w:numPr>
        <w:tabs>
          <w:tab w:val="center" w:pos="4721"/>
        </w:tabs>
        <w:overflowPunct w:val="0"/>
        <w:autoSpaceDE w:val="0"/>
        <w:autoSpaceDN w:val="0"/>
        <w:adjustRightInd w:val="0"/>
        <w:spacing w:after="200" w:line="276" w:lineRule="auto"/>
        <w:ind w:right="335"/>
        <w:contextualSpacing/>
        <w:jc w:val="center"/>
        <w:rPr>
          <w:rFonts w:ascii="Bahnschrift" w:eastAsia="Calibri" w:hAnsi="Bahnschrift" w:cs="Arial"/>
          <w:b/>
          <w:bCs/>
          <w:noProof w:val="0"/>
          <w:sz w:val="24"/>
          <w:szCs w:val="24"/>
          <w:lang w:eastAsia="en-US"/>
        </w:rPr>
      </w:pPr>
      <w:r w:rsidRPr="00C3212D">
        <w:rPr>
          <w:rFonts w:ascii="Bahnschrift" w:eastAsia="Calibri" w:hAnsi="Bahnschrift" w:cs="Arial"/>
          <w:b/>
          <w:bCs/>
          <w:noProof w:val="0"/>
          <w:sz w:val="24"/>
          <w:szCs w:val="24"/>
          <w:lang w:eastAsia="en-US"/>
        </w:rPr>
        <w:t>TRAVAUX DE RENFORCEMENT DE LA ROUTE NON CLASSSEE LAHCHALFA-COOPERATIVE HAMMOUMIA A LA COMMUNE OULED TAYEB A LA PREFECTURE DE FES,</w:t>
      </w:r>
    </w:p>
    <w:p w:rsidR="00C3212D" w:rsidRPr="00C3212D" w:rsidRDefault="00C3212D" w:rsidP="00C3212D">
      <w:pPr>
        <w:numPr>
          <w:ilvl w:val="0"/>
          <w:numId w:val="7"/>
        </w:numPr>
        <w:tabs>
          <w:tab w:val="center" w:pos="4721"/>
        </w:tabs>
        <w:overflowPunct w:val="0"/>
        <w:autoSpaceDE w:val="0"/>
        <w:autoSpaceDN w:val="0"/>
        <w:adjustRightInd w:val="0"/>
        <w:spacing w:after="200" w:line="276" w:lineRule="auto"/>
        <w:ind w:right="335"/>
        <w:contextualSpacing/>
        <w:jc w:val="center"/>
        <w:rPr>
          <w:rFonts w:ascii="Bahnschrift" w:eastAsia="Calibri" w:hAnsi="Bahnschrift" w:cs="Arial"/>
          <w:b/>
          <w:bCs/>
          <w:noProof w:val="0"/>
          <w:sz w:val="24"/>
          <w:szCs w:val="24"/>
          <w:lang w:eastAsia="en-US"/>
        </w:rPr>
      </w:pPr>
      <w:r w:rsidRPr="00C3212D">
        <w:rPr>
          <w:rFonts w:ascii="Bahnschrift" w:eastAsia="Calibri" w:hAnsi="Bahnschrift" w:cs="Arial"/>
          <w:b/>
          <w:bCs/>
          <w:noProof w:val="0"/>
          <w:sz w:val="24"/>
          <w:szCs w:val="24"/>
          <w:lang w:eastAsia="en-US"/>
        </w:rPr>
        <w:t>TRAVAUX D'AMENAGEMENT DE LA ROUTE NON CLASSEE : DOUAR OULAD HAMMOU ET COLLEGE MOUAD IBN JABAL VERS COOPERATIVE REDA A LACOMMUNE OULED TAYEB A LA PREFECTURE DE FES</w:t>
      </w:r>
    </w:p>
    <w:p w:rsidR="00F03F0B" w:rsidRPr="00F05A1E" w:rsidRDefault="00F03F0B" w:rsidP="00CF78A4">
      <w:pPr>
        <w:pStyle w:val="Corpsdetexte"/>
        <w:spacing w:line="240" w:lineRule="auto"/>
        <w:ind w:firstLine="708"/>
        <w:rPr>
          <w:rFonts w:ascii="Arial Narrow" w:hAnsi="Arial Narrow"/>
          <w:sz w:val="24"/>
          <w:szCs w:val="24"/>
        </w:rPr>
      </w:pPr>
      <w:r w:rsidRPr="00F05A1E">
        <w:rPr>
          <w:rFonts w:ascii="Arial Narrow" w:hAnsi="Arial Narrow"/>
          <w:sz w:val="24"/>
          <w:szCs w:val="24"/>
        </w:rPr>
        <w:t xml:space="preserve">Passé en application de l'alinéa </w:t>
      </w:r>
      <w:r w:rsidRPr="00F05A1E">
        <w:rPr>
          <w:rFonts w:ascii="Arial Narrow" w:hAnsi="Arial Narrow"/>
          <w:b/>
          <w:bCs/>
          <w:sz w:val="24"/>
          <w:szCs w:val="24"/>
        </w:rPr>
        <w:t>2</w:t>
      </w:r>
      <w:r w:rsidRPr="00F05A1E">
        <w:rPr>
          <w:rFonts w:ascii="Arial Narrow" w:hAnsi="Arial Narrow"/>
          <w:sz w:val="24"/>
          <w:szCs w:val="24"/>
        </w:rPr>
        <w:t xml:space="preserve"> du paragraphe </w:t>
      </w:r>
      <w:r w:rsidRPr="00F05A1E">
        <w:rPr>
          <w:rFonts w:ascii="Arial Narrow" w:hAnsi="Arial Narrow"/>
          <w:b/>
          <w:bCs/>
          <w:sz w:val="24"/>
          <w:szCs w:val="24"/>
        </w:rPr>
        <w:t xml:space="preserve">1 </w:t>
      </w:r>
      <w:r w:rsidRPr="00F05A1E">
        <w:rPr>
          <w:rFonts w:ascii="Arial Narrow" w:hAnsi="Arial Narrow"/>
          <w:sz w:val="24"/>
          <w:szCs w:val="24"/>
        </w:rPr>
        <w:t xml:space="preserve">de l'article </w:t>
      </w:r>
      <w:r w:rsidRPr="00F05A1E">
        <w:rPr>
          <w:rFonts w:ascii="Arial Narrow" w:hAnsi="Arial Narrow"/>
          <w:b/>
          <w:bCs/>
          <w:sz w:val="24"/>
          <w:szCs w:val="24"/>
        </w:rPr>
        <w:t>16</w:t>
      </w:r>
      <w:r w:rsidRPr="00F05A1E">
        <w:rPr>
          <w:rFonts w:ascii="Arial Narrow" w:hAnsi="Arial Narrow"/>
          <w:sz w:val="24"/>
          <w:szCs w:val="24"/>
        </w:rPr>
        <w:t xml:space="preserve"> et paragraphe </w:t>
      </w:r>
      <w:r w:rsidRPr="00F05A1E">
        <w:rPr>
          <w:rFonts w:ascii="Arial Narrow" w:hAnsi="Arial Narrow"/>
          <w:b/>
          <w:bCs/>
          <w:sz w:val="24"/>
          <w:szCs w:val="24"/>
        </w:rPr>
        <w:t xml:space="preserve">1 </w:t>
      </w:r>
      <w:r w:rsidRPr="00F05A1E">
        <w:rPr>
          <w:rFonts w:ascii="Arial Narrow" w:hAnsi="Arial Narrow"/>
          <w:sz w:val="24"/>
          <w:szCs w:val="24"/>
        </w:rPr>
        <w:t xml:space="preserve">de l'article </w:t>
      </w:r>
      <w:r w:rsidRPr="00F05A1E">
        <w:rPr>
          <w:rFonts w:ascii="Arial Narrow" w:hAnsi="Arial Narrow"/>
          <w:b/>
          <w:bCs/>
          <w:sz w:val="24"/>
          <w:szCs w:val="24"/>
        </w:rPr>
        <w:t>17</w:t>
      </w:r>
      <w:r w:rsidRPr="00F05A1E">
        <w:rPr>
          <w:rFonts w:ascii="Arial Narrow" w:hAnsi="Arial Narrow"/>
          <w:sz w:val="24"/>
          <w:szCs w:val="24"/>
        </w:rPr>
        <w:t xml:space="preserve"> et l'alinéa </w:t>
      </w:r>
      <w:r w:rsidRPr="00F05A1E">
        <w:rPr>
          <w:rFonts w:ascii="Arial Narrow" w:hAnsi="Arial Narrow"/>
          <w:b/>
          <w:bCs/>
          <w:sz w:val="24"/>
          <w:szCs w:val="24"/>
        </w:rPr>
        <w:t>3</w:t>
      </w:r>
      <w:r w:rsidRPr="00F05A1E">
        <w:rPr>
          <w:rFonts w:ascii="Arial Narrow" w:hAnsi="Arial Narrow"/>
          <w:sz w:val="24"/>
          <w:szCs w:val="24"/>
        </w:rPr>
        <w:t xml:space="preserve"> du paragraphe </w:t>
      </w:r>
      <w:r w:rsidRPr="00F05A1E">
        <w:rPr>
          <w:rFonts w:ascii="Arial Narrow" w:hAnsi="Arial Narrow"/>
          <w:b/>
          <w:bCs/>
          <w:sz w:val="24"/>
          <w:szCs w:val="24"/>
        </w:rPr>
        <w:t xml:space="preserve">3 </w:t>
      </w:r>
      <w:r w:rsidRPr="00F05A1E">
        <w:rPr>
          <w:rFonts w:ascii="Arial Narrow" w:hAnsi="Arial Narrow"/>
          <w:sz w:val="24"/>
          <w:szCs w:val="24"/>
        </w:rPr>
        <w:t xml:space="preserve">de l'article </w:t>
      </w:r>
      <w:r w:rsidRPr="00F05A1E">
        <w:rPr>
          <w:rFonts w:ascii="Arial Narrow" w:hAnsi="Arial Narrow"/>
          <w:b/>
          <w:bCs/>
          <w:sz w:val="24"/>
          <w:szCs w:val="24"/>
        </w:rPr>
        <w:t>17</w:t>
      </w:r>
      <w:r w:rsidRPr="00F05A1E">
        <w:rPr>
          <w:rFonts w:ascii="Arial Narrow" w:hAnsi="Arial Narrow"/>
          <w:sz w:val="24"/>
          <w:szCs w:val="24"/>
        </w:rPr>
        <w:t xml:space="preserve"> du décret n°2-12-349 du 8 joumada I 1434 (20 mars 2013) relatif aux marchés publics. </w:t>
      </w:r>
    </w:p>
    <w:p w:rsidR="00DD6F7A" w:rsidRPr="00F05A1E" w:rsidRDefault="00DD6F7A" w:rsidP="00DD6F7A">
      <w:pPr>
        <w:pStyle w:val="Corpsdetexte"/>
        <w:spacing w:line="240" w:lineRule="auto"/>
        <w:ind w:firstLine="708"/>
        <w:rPr>
          <w:rFonts w:ascii="Arial Narrow" w:hAnsi="Arial Narrow"/>
          <w:sz w:val="24"/>
          <w:szCs w:val="24"/>
        </w:rPr>
      </w:pPr>
    </w:p>
    <w:p w:rsidR="00DD6F7A" w:rsidRPr="00220D84" w:rsidRDefault="00DD6F7A" w:rsidP="00DD6F7A">
      <w:pPr>
        <w:jc w:val="center"/>
        <w:rPr>
          <w:rFonts w:ascii="Arial Narrow" w:hAnsi="Arial Narrow"/>
          <w:b/>
          <w:bCs/>
          <w:noProof w:val="0"/>
          <w:color w:val="800080"/>
          <w:sz w:val="36"/>
          <w:szCs w:val="36"/>
          <w:u w:val="single"/>
          <w:lang w:eastAsia="en-US"/>
        </w:rPr>
      </w:pPr>
      <w:r w:rsidRPr="00220D84">
        <w:rPr>
          <w:rFonts w:ascii="Arial Narrow" w:hAnsi="Arial Narrow"/>
          <w:b/>
          <w:bCs/>
          <w:noProof w:val="0"/>
          <w:color w:val="800080"/>
          <w:sz w:val="36"/>
          <w:szCs w:val="36"/>
          <w:u w:val="single"/>
          <w:lang w:eastAsia="en-US"/>
        </w:rPr>
        <w:t>B- Partie réservée au concurrent.</w:t>
      </w:r>
    </w:p>
    <w:p w:rsidR="00DD6F7A" w:rsidRPr="00F05A1E" w:rsidRDefault="00DD6F7A" w:rsidP="00DD6F7A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Arial Narrow" w:hAnsi="Arial Narrow"/>
          <w:b/>
          <w:bCs/>
          <w:i/>
          <w:iCs/>
          <w:noProof w:val="0"/>
          <w:sz w:val="24"/>
          <w:szCs w:val="24"/>
          <w:u w:val="single"/>
          <w:lang w:eastAsia="en-US"/>
        </w:rPr>
      </w:pPr>
      <w:r w:rsidRPr="00F05A1E">
        <w:rPr>
          <w:rFonts w:ascii="Arial Narrow" w:hAnsi="Arial Narrow"/>
          <w:b/>
          <w:bCs/>
          <w:i/>
          <w:iCs/>
          <w:noProof w:val="0"/>
          <w:sz w:val="24"/>
          <w:szCs w:val="24"/>
          <w:u w:val="single"/>
          <w:lang w:eastAsia="en-US"/>
        </w:rPr>
        <w:t>Pour les personnes physiques :</w:t>
      </w:r>
    </w:p>
    <w:p w:rsidR="00DD6F7A" w:rsidRPr="00F05A1E" w:rsidRDefault="00DD6F7A" w:rsidP="00DD6F7A">
      <w:pPr>
        <w:ind w:left="142" w:firstLine="578"/>
        <w:jc w:val="both"/>
        <w:rPr>
          <w:rFonts w:ascii="Arial Narrow" w:hAnsi="Arial Narrow" w:cstheme="majorBidi"/>
          <w:sz w:val="24"/>
          <w:szCs w:val="24"/>
        </w:rPr>
      </w:pPr>
    </w:p>
    <w:p w:rsidR="00DD6F7A" w:rsidRPr="00F05A1E" w:rsidRDefault="00DD6F7A" w:rsidP="00DD6F7A">
      <w:pPr>
        <w:pStyle w:val="Corpsdetexte"/>
        <w:spacing w:line="240" w:lineRule="auto"/>
        <w:ind w:firstLine="709"/>
        <w:rPr>
          <w:rFonts w:ascii="Arial Narrow" w:hAnsi="Arial Narrow"/>
          <w:sz w:val="24"/>
          <w:szCs w:val="24"/>
        </w:rPr>
      </w:pPr>
      <w:r w:rsidRPr="00F05A1E">
        <w:rPr>
          <w:rFonts w:ascii="Arial Narrow" w:hAnsi="Arial Narrow"/>
          <w:sz w:val="24"/>
          <w:szCs w:val="24"/>
        </w:rPr>
        <w:t>Je (1), soussigné :…………………………………..…………....(prénom,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DD6F7A" w:rsidRPr="00F05A1E" w:rsidRDefault="00DD6F7A" w:rsidP="00DD6F7A">
      <w:pPr>
        <w:ind w:left="142" w:firstLine="578"/>
        <w:jc w:val="both"/>
        <w:rPr>
          <w:rFonts w:ascii="Arial Narrow" w:hAnsi="Arial Narrow" w:cstheme="majorBidi"/>
          <w:sz w:val="24"/>
          <w:szCs w:val="24"/>
        </w:rPr>
      </w:pPr>
    </w:p>
    <w:p w:rsidR="00DD6F7A" w:rsidRPr="00F05A1E" w:rsidRDefault="00DD6F7A" w:rsidP="00DD6F7A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Arial Narrow" w:hAnsi="Arial Narrow"/>
          <w:b/>
          <w:bCs/>
          <w:i/>
          <w:iCs/>
          <w:noProof w:val="0"/>
          <w:sz w:val="24"/>
          <w:szCs w:val="24"/>
          <w:u w:val="single"/>
          <w:lang w:eastAsia="en-US"/>
        </w:rPr>
      </w:pPr>
      <w:r w:rsidRPr="00F05A1E">
        <w:rPr>
          <w:rFonts w:ascii="Arial Narrow" w:hAnsi="Arial Narrow"/>
          <w:b/>
          <w:bCs/>
          <w:i/>
          <w:iCs/>
          <w:noProof w:val="0"/>
          <w:sz w:val="24"/>
          <w:szCs w:val="24"/>
          <w:u w:val="single"/>
          <w:lang w:eastAsia="en-US"/>
        </w:rPr>
        <w:t>Pour les personnes morales :</w:t>
      </w:r>
    </w:p>
    <w:p w:rsidR="00DD6F7A" w:rsidRPr="00F05A1E" w:rsidRDefault="00DD6F7A" w:rsidP="00DD6F7A">
      <w:pPr>
        <w:ind w:left="142" w:firstLine="578"/>
        <w:jc w:val="both"/>
        <w:rPr>
          <w:rFonts w:ascii="Arial Narrow" w:hAnsi="Arial Narrow" w:cstheme="majorBidi"/>
          <w:sz w:val="24"/>
          <w:szCs w:val="24"/>
        </w:rPr>
      </w:pPr>
    </w:p>
    <w:p w:rsidR="00DD6F7A" w:rsidRDefault="00DD6F7A" w:rsidP="00DD6F7A">
      <w:pPr>
        <w:tabs>
          <w:tab w:val="left" w:pos="-720"/>
        </w:tabs>
        <w:suppressAutoHyphens/>
        <w:spacing w:line="360" w:lineRule="auto"/>
        <w:ind w:left="142"/>
        <w:rPr>
          <w:rFonts w:ascii="Arial Narrow" w:hAnsi="Arial Narrow"/>
          <w:sz w:val="24"/>
          <w:szCs w:val="24"/>
        </w:rPr>
      </w:pPr>
      <w:r w:rsidRPr="00F05A1E">
        <w:rPr>
          <w:rFonts w:ascii="Arial Narrow" w:hAnsi="Arial Narrow"/>
          <w:sz w:val="24"/>
          <w:szCs w:val="24"/>
        </w:rPr>
        <w:t xml:space="preserve"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 Affilié à la CNSS sous le n° :……………………(2) et (3), </w:t>
      </w:r>
    </w:p>
    <w:p w:rsidR="00DD6F7A" w:rsidRDefault="00DD6F7A" w:rsidP="00DD6F7A">
      <w:pPr>
        <w:tabs>
          <w:tab w:val="left" w:pos="-720"/>
        </w:tabs>
        <w:suppressAutoHyphens/>
        <w:spacing w:line="360" w:lineRule="auto"/>
        <w:ind w:left="142"/>
        <w:rPr>
          <w:rFonts w:ascii="Arial Narrow" w:hAnsi="Arial Narrow"/>
          <w:sz w:val="24"/>
          <w:szCs w:val="24"/>
        </w:rPr>
      </w:pPr>
      <w:r w:rsidRPr="00F05A1E">
        <w:rPr>
          <w:rFonts w:ascii="Arial Narrow" w:hAnsi="Arial Narrow"/>
          <w:sz w:val="24"/>
          <w:szCs w:val="24"/>
        </w:rPr>
        <w:t xml:space="preserve">Inscrit au registre du commerce de……………..……(localité) sous Le n°………………(2) et (3), </w:t>
      </w:r>
    </w:p>
    <w:p w:rsidR="00DD6F7A" w:rsidRDefault="00DD6F7A" w:rsidP="00DD6F7A">
      <w:pPr>
        <w:tabs>
          <w:tab w:val="left" w:pos="-720"/>
        </w:tabs>
        <w:suppressAutoHyphens/>
        <w:spacing w:line="360" w:lineRule="auto"/>
        <w:ind w:left="142"/>
        <w:rPr>
          <w:rFonts w:asciiTheme="minorHAnsi" w:hAnsiTheme="minorHAnsi" w:cstheme="minorHAnsi"/>
          <w:lang w:val="de-DE"/>
        </w:rPr>
      </w:pPr>
      <w:r>
        <w:rPr>
          <w:rFonts w:ascii="Arial Narrow" w:hAnsi="Arial Narrow"/>
          <w:sz w:val="24"/>
          <w:szCs w:val="24"/>
        </w:rPr>
        <w:t>N</w:t>
      </w:r>
      <w:r w:rsidRPr="00F05A1E">
        <w:rPr>
          <w:rFonts w:ascii="Arial Narrow" w:hAnsi="Arial Narrow"/>
          <w:sz w:val="24"/>
          <w:szCs w:val="24"/>
        </w:rPr>
        <w:t>° de la taxe professionnelle ……………………(2) et (3).</w:t>
      </w:r>
      <w:r w:rsidRPr="00B14EF4">
        <w:rPr>
          <w:rFonts w:asciiTheme="minorHAnsi" w:hAnsiTheme="minorHAnsi" w:cstheme="minorHAnsi"/>
          <w:lang w:val="de-DE"/>
        </w:rPr>
        <w:t xml:space="preserve"> </w:t>
      </w:r>
    </w:p>
    <w:p w:rsidR="00DD6F7A" w:rsidRDefault="00DD6F7A" w:rsidP="00DD6F7A">
      <w:pPr>
        <w:tabs>
          <w:tab w:val="left" w:pos="-720"/>
        </w:tabs>
        <w:suppressAutoHyphens/>
        <w:spacing w:line="360" w:lineRule="auto"/>
        <w:ind w:left="142"/>
        <w:rPr>
          <w:rFonts w:ascii="Arial Narrow" w:hAnsi="Arial Narrow"/>
          <w:sz w:val="24"/>
          <w:szCs w:val="24"/>
        </w:rPr>
      </w:pPr>
      <w:r w:rsidRPr="00B14EF4">
        <w:rPr>
          <w:rFonts w:ascii="Arial Narrow" w:hAnsi="Arial Narrow"/>
          <w:sz w:val="24"/>
          <w:szCs w:val="24"/>
        </w:rPr>
        <w:t>Identifiant Fiscal n°</w:t>
      </w:r>
      <w:r w:rsidRPr="00F05A1E">
        <w:rPr>
          <w:rFonts w:ascii="Arial Narrow" w:hAnsi="Arial Narrow"/>
          <w:sz w:val="24"/>
          <w:szCs w:val="24"/>
        </w:rPr>
        <w:t>…………...……………..………</w:t>
      </w:r>
      <w:r w:rsidRPr="00B14EF4">
        <w:rPr>
          <w:rFonts w:ascii="Arial Narrow" w:hAnsi="Arial Narrow"/>
          <w:sz w:val="24"/>
          <w:szCs w:val="24"/>
        </w:rPr>
        <w:t xml:space="preserve"> </w:t>
      </w:r>
    </w:p>
    <w:p w:rsidR="00DD6F7A" w:rsidRPr="003154E5" w:rsidRDefault="00DD6F7A" w:rsidP="00DD6F7A">
      <w:pPr>
        <w:tabs>
          <w:tab w:val="left" w:pos="-720"/>
        </w:tabs>
        <w:suppressAutoHyphens/>
        <w:spacing w:line="360" w:lineRule="auto"/>
        <w:ind w:left="142"/>
        <w:rPr>
          <w:rFonts w:asciiTheme="minorHAnsi" w:hAnsiTheme="minorHAnsi" w:cstheme="minorHAnsi"/>
          <w:rtl/>
          <w:lang w:val="de-DE"/>
        </w:rPr>
      </w:pPr>
      <w:r w:rsidRPr="00B14EF4">
        <w:rPr>
          <w:rFonts w:ascii="Arial Narrow" w:hAnsi="Arial Narrow"/>
          <w:sz w:val="24"/>
          <w:szCs w:val="24"/>
        </w:rPr>
        <w:t>ICE n° :</w:t>
      </w:r>
      <w:r w:rsidRPr="003154E5">
        <w:rPr>
          <w:rFonts w:asciiTheme="minorHAnsi" w:hAnsiTheme="minorHAnsi" w:cstheme="minorHAnsi"/>
          <w:lang w:val="de-DE"/>
        </w:rPr>
        <w:t xml:space="preserve"> …………………………………………………..…………</w:t>
      </w:r>
      <w:r>
        <w:rPr>
          <w:rFonts w:asciiTheme="minorHAnsi" w:hAnsiTheme="minorHAnsi" w:cstheme="minorHAnsi"/>
          <w:lang w:val="de-DE"/>
        </w:rPr>
        <w:t>…………………………………………………………………………..</w:t>
      </w:r>
    </w:p>
    <w:p w:rsidR="00DD6F7A" w:rsidRPr="00F05A1E" w:rsidRDefault="00DD6F7A" w:rsidP="00DD6F7A">
      <w:pPr>
        <w:pStyle w:val="Corpsdetexte"/>
        <w:spacing w:line="240" w:lineRule="auto"/>
        <w:ind w:firstLine="709"/>
        <w:rPr>
          <w:rFonts w:ascii="Arial Narrow" w:hAnsi="Arial Narrow"/>
          <w:b/>
          <w:bCs/>
          <w:sz w:val="24"/>
          <w:szCs w:val="24"/>
        </w:rPr>
      </w:pPr>
      <w:r w:rsidRPr="00F05A1E">
        <w:rPr>
          <w:rFonts w:ascii="Arial Narrow" w:hAnsi="Arial Narrow"/>
          <w:b/>
          <w:bCs/>
          <w:sz w:val="24"/>
          <w:szCs w:val="24"/>
        </w:rPr>
        <w:t>En vertu des pouvoirs qui me sont conférés :</w:t>
      </w:r>
    </w:p>
    <w:p w:rsidR="00DD6F7A" w:rsidRPr="00F05A1E" w:rsidRDefault="00DD6F7A" w:rsidP="00DD6F7A">
      <w:pPr>
        <w:pStyle w:val="Corpsdetexte"/>
        <w:spacing w:line="240" w:lineRule="auto"/>
        <w:ind w:firstLine="709"/>
        <w:rPr>
          <w:rFonts w:ascii="Arial Narrow" w:hAnsi="Arial Narrow"/>
          <w:sz w:val="24"/>
          <w:szCs w:val="24"/>
        </w:rPr>
      </w:pPr>
    </w:p>
    <w:p w:rsidR="00DD6F7A" w:rsidRPr="00F05A1E" w:rsidRDefault="00DD6F7A" w:rsidP="00DD6F7A">
      <w:pPr>
        <w:pStyle w:val="Corpsdetexte"/>
        <w:spacing w:line="240" w:lineRule="auto"/>
        <w:ind w:firstLine="709"/>
        <w:rPr>
          <w:rFonts w:ascii="Arial Narrow" w:hAnsi="Arial Narrow"/>
          <w:sz w:val="24"/>
          <w:szCs w:val="24"/>
        </w:rPr>
      </w:pPr>
      <w:r w:rsidRPr="00F05A1E">
        <w:rPr>
          <w:rFonts w:ascii="Arial Narrow" w:hAnsi="Arial Narrow"/>
          <w:sz w:val="24"/>
          <w:szCs w:val="24"/>
        </w:rPr>
        <w:t xml:space="preserve">Après avoir pris connaissance du dossier d’appel </w:t>
      </w:r>
      <w:r>
        <w:rPr>
          <w:rFonts w:ascii="Arial Narrow" w:hAnsi="Arial Narrow"/>
          <w:sz w:val="24"/>
          <w:szCs w:val="24"/>
        </w:rPr>
        <w:t>d’offre</w:t>
      </w:r>
      <w:r w:rsidRPr="00F05A1E">
        <w:rPr>
          <w:rFonts w:ascii="Arial Narrow" w:hAnsi="Arial Narrow"/>
          <w:sz w:val="24"/>
          <w:szCs w:val="24"/>
        </w:rPr>
        <w:t xml:space="preserve"> concernant les prestations précisées en objet de la partie A ci</w:t>
      </w:r>
      <w:r w:rsidRPr="00F05A1E">
        <w:rPr>
          <w:rFonts w:ascii="Arial Narrow" w:hAnsi="Arial Narrow"/>
          <w:sz w:val="24"/>
          <w:szCs w:val="24"/>
        </w:rPr>
        <w:noBreakHyphen/>
        <w:t>dessus ;</w:t>
      </w:r>
    </w:p>
    <w:p w:rsidR="00DD6F7A" w:rsidRPr="00F05A1E" w:rsidRDefault="00DD6F7A" w:rsidP="00DD6F7A">
      <w:pPr>
        <w:pStyle w:val="Corpsdetexte"/>
        <w:spacing w:line="240" w:lineRule="auto"/>
        <w:ind w:firstLine="709"/>
        <w:rPr>
          <w:rFonts w:ascii="Arial Narrow" w:hAnsi="Arial Narrow"/>
          <w:sz w:val="24"/>
          <w:szCs w:val="24"/>
        </w:rPr>
      </w:pPr>
      <w:r w:rsidRPr="00F05A1E">
        <w:rPr>
          <w:rFonts w:ascii="Arial Narrow" w:hAnsi="Arial Narrow"/>
          <w:sz w:val="24"/>
          <w:szCs w:val="24"/>
        </w:rPr>
        <w:t>Après avoir apprécie à mon point de vue et sous ma responsabilité la nature et difficultés que comportent ces prestations :</w:t>
      </w:r>
    </w:p>
    <w:p w:rsidR="00DD6F7A" w:rsidRPr="00F05A1E" w:rsidRDefault="00DD6F7A" w:rsidP="00DD6F7A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Arial Narrow" w:hAnsi="Arial Narrow"/>
          <w:sz w:val="24"/>
          <w:szCs w:val="24"/>
        </w:rPr>
      </w:pPr>
      <w:r w:rsidRPr="00F05A1E">
        <w:rPr>
          <w:rFonts w:ascii="Arial Narrow" w:hAnsi="Arial Narrow"/>
          <w:sz w:val="24"/>
          <w:szCs w:val="24"/>
        </w:rPr>
        <w:t>remets, revêtu(s) de ma signature un bordereau de prix-détail estimatif établi conformément aux modèles figurant au dossier d’appel d’offres ;</w:t>
      </w:r>
    </w:p>
    <w:p w:rsidR="00DD6F7A" w:rsidRPr="00F05A1E" w:rsidRDefault="00DD6F7A" w:rsidP="00DD6F7A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Arial Narrow" w:hAnsi="Arial Narrow"/>
          <w:sz w:val="24"/>
          <w:szCs w:val="24"/>
        </w:rPr>
      </w:pPr>
      <w:r w:rsidRPr="00F05A1E">
        <w:rPr>
          <w:rFonts w:ascii="Arial Narrow" w:hAnsi="Arial Narrow"/>
          <w:sz w:val="24"/>
          <w:szCs w:val="24"/>
        </w:rPr>
        <w:lastRenderedPageBreak/>
        <w:t>m’engage à exécuter lesdites prestations conformément au cahier des prescriptions spéciales et moyennant les prix que j’ai établi moi- même, lesquels font ressortir :</w:t>
      </w:r>
    </w:p>
    <w:p w:rsidR="00DD6F7A" w:rsidRPr="00F05A1E" w:rsidRDefault="00DD6F7A" w:rsidP="00DD6F7A">
      <w:pPr>
        <w:spacing w:line="140" w:lineRule="exact"/>
        <w:ind w:left="284" w:right="-96"/>
        <w:rPr>
          <w:rFonts w:ascii="Arial Narrow" w:hAnsi="Arial Narrow"/>
          <w:b/>
          <w:sz w:val="24"/>
          <w:szCs w:val="24"/>
        </w:rPr>
      </w:pPr>
    </w:p>
    <w:p w:rsidR="00DD6F7A" w:rsidRPr="00F05A1E" w:rsidRDefault="00DD6F7A" w:rsidP="00DD6F7A">
      <w:pPr>
        <w:pStyle w:val="Corpsdetexte"/>
        <w:tabs>
          <w:tab w:val="left" w:pos="3261"/>
        </w:tabs>
        <w:spacing w:line="240" w:lineRule="auto"/>
        <w:ind w:left="284"/>
        <w:rPr>
          <w:rFonts w:ascii="Arial Narrow" w:hAnsi="Arial Narrow"/>
          <w:b/>
          <w:bCs/>
          <w:sz w:val="24"/>
          <w:szCs w:val="24"/>
        </w:rPr>
      </w:pPr>
      <w:r w:rsidRPr="00F05A1E">
        <w:rPr>
          <w:rFonts w:ascii="Arial Narrow" w:hAnsi="Arial Narrow"/>
          <w:b/>
          <w:bCs/>
          <w:sz w:val="24"/>
          <w:szCs w:val="24"/>
        </w:rPr>
        <w:t>Marché en Lot Unique</w:t>
      </w:r>
    </w:p>
    <w:p w:rsidR="00DD6F7A" w:rsidRPr="00F05A1E" w:rsidRDefault="00DD6F7A" w:rsidP="00DD6F7A">
      <w:pPr>
        <w:pStyle w:val="Corpsdetexte"/>
        <w:tabs>
          <w:tab w:val="left" w:pos="3261"/>
        </w:tabs>
        <w:spacing w:line="240" w:lineRule="auto"/>
        <w:ind w:left="284"/>
        <w:rPr>
          <w:rFonts w:ascii="Arial Narrow" w:hAnsi="Arial Narrow"/>
          <w:sz w:val="24"/>
          <w:szCs w:val="24"/>
        </w:rPr>
      </w:pPr>
      <w:r w:rsidRPr="00F05A1E">
        <w:rPr>
          <w:rFonts w:ascii="Arial Narrow" w:hAnsi="Arial Narrow"/>
          <w:sz w:val="24"/>
          <w:szCs w:val="24"/>
        </w:rPr>
        <w:t>Montant hors T.V.A.</w:t>
      </w:r>
      <w:r w:rsidRPr="00F05A1E">
        <w:rPr>
          <w:rFonts w:ascii="Arial Narrow" w:hAnsi="Arial Narrow"/>
          <w:sz w:val="24"/>
          <w:szCs w:val="24"/>
        </w:rPr>
        <w:tab/>
        <w:t>: ……………………………………..(en lettres et en chiffres)</w:t>
      </w:r>
    </w:p>
    <w:p w:rsidR="00DD6F7A" w:rsidRPr="00F05A1E" w:rsidRDefault="00DD6F7A" w:rsidP="00DD6F7A">
      <w:pPr>
        <w:pStyle w:val="Corpsdetexte"/>
        <w:tabs>
          <w:tab w:val="left" w:pos="3261"/>
        </w:tabs>
        <w:spacing w:line="240" w:lineRule="auto"/>
        <w:ind w:left="284"/>
        <w:rPr>
          <w:rFonts w:ascii="Arial Narrow" w:hAnsi="Arial Narrow"/>
          <w:sz w:val="24"/>
          <w:szCs w:val="24"/>
        </w:rPr>
      </w:pPr>
      <w:r w:rsidRPr="00F05A1E">
        <w:rPr>
          <w:rFonts w:ascii="Arial Narrow" w:hAnsi="Arial Narrow"/>
          <w:sz w:val="24"/>
          <w:szCs w:val="24"/>
        </w:rPr>
        <w:t>Taux de la T.V.A </w:t>
      </w:r>
      <w:r w:rsidRPr="00F05A1E">
        <w:rPr>
          <w:rFonts w:ascii="Arial Narrow" w:hAnsi="Arial Narrow"/>
          <w:sz w:val="24"/>
          <w:szCs w:val="24"/>
        </w:rPr>
        <w:tab/>
        <w:t>: .………………………………………… (en pourcentage)</w:t>
      </w:r>
    </w:p>
    <w:p w:rsidR="00DD6F7A" w:rsidRPr="00F05A1E" w:rsidRDefault="00DD6F7A" w:rsidP="00DD6F7A">
      <w:pPr>
        <w:pStyle w:val="Corpsdetexte"/>
        <w:tabs>
          <w:tab w:val="left" w:pos="3261"/>
        </w:tabs>
        <w:spacing w:line="240" w:lineRule="auto"/>
        <w:ind w:left="284"/>
        <w:rPr>
          <w:rFonts w:ascii="Arial Narrow" w:hAnsi="Arial Narrow"/>
          <w:sz w:val="24"/>
          <w:szCs w:val="24"/>
        </w:rPr>
      </w:pPr>
      <w:r w:rsidRPr="00F05A1E">
        <w:rPr>
          <w:rFonts w:ascii="Arial Narrow" w:hAnsi="Arial Narrow"/>
          <w:sz w:val="24"/>
          <w:szCs w:val="24"/>
        </w:rPr>
        <w:t>Montant de la T.V.A </w:t>
      </w:r>
      <w:r w:rsidRPr="00F05A1E">
        <w:rPr>
          <w:rFonts w:ascii="Arial Narrow" w:hAnsi="Arial Narrow"/>
          <w:sz w:val="24"/>
          <w:szCs w:val="24"/>
        </w:rPr>
        <w:tab/>
        <w:t>: ……………………………………(en lettres et en chiffres)</w:t>
      </w:r>
    </w:p>
    <w:p w:rsidR="00DD6F7A" w:rsidRPr="00F05A1E" w:rsidRDefault="00DD6F7A" w:rsidP="00DD6F7A">
      <w:pPr>
        <w:pStyle w:val="Corpsdetexte"/>
        <w:tabs>
          <w:tab w:val="left" w:pos="3261"/>
        </w:tabs>
        <w:spacing w:line="240" w:lineRule="auto"/>
        <w:ind w:left="284"/>
        <w:rPr>
          <w:rFonts w:ascii="Arial Narrow" w:hAnsi="Arial Narrow"/>
          <w:sz w:val="24"/>
          <w:szCs w:val="24"/>
        </w:rPr>
      </w:pPr>
      <w:r w:rsidRPr="00F05A1E">
        <w:rPr>
          <w:rFonts w:ascii="Arial Narrow" w:hAnsi="Arial Narrow"/>
          <w:sz w:val="24"/>
          <w:szCs w:val="24"/>
        </w:rPr>
        <w:t>Montant T.V.A comprise. : …………………………………....(en lettres et en chiffres)</w:t>
      </w:r>
    </w:p>
    <w:p w:rsidR="00DD6F7A" w:rsidRPr="00F05A1E" w:rsidRDefault="00DD6F7A" w:rsidP="00DD6F7A">
      <w:pPr>
        <w:pStyle w:val="Corpsdetexte"/>
        <w:spacing w:line="240" w:lineRule="auto"/>
        <w:ind w:firstLine="708"/>
        <w:rPr>
          <w:rFonts w:ascii="Arial Narrow" w:hAnsi="Arial Narrow"/>
          <w:sz w:val="24"/>
          <w:szCs w:val="24"/>
        </w:rPr>
      </w:pPr>
      <w:r w:rsidRPr="00DD6F7A">
        <w:rPr>
          <w:rFonts w:ascii="Arial Narrow" w:hAnsi="Arial Narrow"/>
          <w:b/>
          <w:bCs/>
          <w:sz w:val="24"/>
          <w:szCs w:val="24"/>
        </w:rPr>
        <w:t>Le Conseil de la a Région Fès-Meknès</w:t>
      </w:r>
      <w:r w:rsidRPr="00F05A1E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 </w:t>
      </w:r>
      <w:r w:rsidRPr="00F05A1E">
        <w:rPr>
          <w:rFonts w:ascii="Arial Narrow" w:hAnsi="Arial Narrow"/>
          <w:sz w:val="24"/>
          <w:szCs w:val="24"/>
        </w:rPr>
        <w:t>se libérera des sommes dues par lui en faisant donner crédit au compte…….…………………………….… (à la trésorerie générale, bancaire, ou postale) ouvert à mon nom (ou au nom de la société) à……………………………(localité) sous relevé d’identification bancaire (RIB) numéro……………..................................……………………</w:t>
      </w:r>
    </w:p>
    <w:p w:rsidR="00DD6F7A" w:rsidRPr="00F05A1E" w:rsidRDefault="00DD6F7A" w:rsidP="00DD6F7A">
      <w:pPr>
        <w:jc w:val="right"/>
        <w:rPr>
          <w:rFonts w:ascii="Arial Narrow" w:hAnsi="Arial Narrow"/>
          <w:b/>
          <w:bCs/>
          <w:i/>
          <w:iCs/>
          <w:noProof w:val="0"/>
          <w:sz w:val="24"/>
          <w:szCs w:val="24"/>
          <w:lang w:eastAsia="en-US"/>
        </w:rPr>
      </w:pPr>
      <w:r w:rsidRPr="00F05A1E">
        <w:rPr>
          <w:rFonts w:ascii="Arial Narrow" w:hAnsi="Arial Narrow"/>
          <w:b/>
          <w:bCs/>
          <w:i/>
          <w:iCs/>
          <w:noProof w:val="0"/>
          <w:sz w:val="24"/>
          <w:szCs w:val="24"/>
          <w:lang w:eastAsia="en-US"/>
        </w:rPr>
        <w:t>Fait à ……………………………..…le…………………………..……………..</w:t>
      </w:r>
    </w:p>
    <w:p w:rsidR="00DD6F7A" w:rsidRPr="00F05A1E" w:rsidRDefault="00DD6F7A" w:rsidP="00DD6F7A">
      <w:pPr>
        <w:jc w:val="right"/>
        <w:rPr>
          <w:rFonts w:ascii="Arial Narrow" w:hAnsi="Arial Narrow"/>
          <w:b/>
          <w:bCs/>
          <w:i/>
          <w:iCs/>
          <w:noProof w:val="0"/>
          <w:sz w:val="24"/>
          <w:szCs w:val="24"/>
          <w:lang w:eastAsia="en-US"/>
        </w:rPr>
      </w:pPr>
      <w:r w:rsidRPr="00F05A1E">
        <w:rPr>
          <w:rFonts w:ascii="Arial Narrow" w:hAnsi="Arial Narrow"/>
          <w:b/>
          <w:bCs/>
          <w:i/>
          <w:iCs/>
          <w:noProof w:val="0"/>
          <w:sz w:val="24"/>
          <w:szCs w:val="24"/>
          <w:lang w:eastAsia="en-US"/>
        </w:rPr>
        <w:t>(Signature et cachet du concurrent)</w:t>
      </w:r>
    </w:p>
    <w:p w:rsidR="00DD6F7A" w:rsidRPr="00F05A1E" w:rsidRDefault="00DD6F7A" w:rsidP="00DD6F7A">
      <w:pPr>
        <w:tabs>
          <w:tab w:val="right" w:leader="dot" w:pos="9356"/>
        </w:tabs>
        <w:ind w:left="284" w:right="-94"/>
        <w:rPr>
          <w:rFonts w:ascii="Arial Narrow" w:hAnsi="Arial Narrow"/>
          <w:b/>
          <w:i/>
          <w:iCs/>
          <w:sz w:val="24"/>
          <w:szCs w:val="24"/>
        </w:rPr>
      </w:pPr>
    </w:p>
    <w:p w:rsidR="00DD6F7A" w:rsidRPr="00F05A1E" w:rsidRDefault="00DD6F7A" w:rsidP="00DD6F7A">
      <w:pPr>
        <w:tabs>
          <w:tab w:val="right" w:leader="dot" w:pos="9356"/>
        </w:tabs>
        <w:ind w:left="284" w:right="-94"/>
        <w:rPr>
          <w:rFonts w:ascii="Arial Narrow" w:hAnsi="Arial Narrow"/>
          <w:b/>
          <w:i/>
          <w:iCs/>
          <w:sz w:val="24"/>
          <w:szCs w:val="24"/>
        </w:rPr>
      </w:pPr>
    </w:p>
    <w:p w:rsidR="00DD6F7A" w:rsidRPr="00F05A1E" w:rsidRDefault="00DD6F7A" w:rsidP="00DD6F7A">
      <w:pPr>
        <w:tabs>
          <w:tab w:val="right" w:leader="dot" w:pos="9356"/>
        </w:tabs>
        <w:ind w:left="284" w:right="-94"/>
        <w:rPr>
          <w:rFonts w:ascii="Arial Narrow" w:hAnsi="Arial Narrow"/>
          <w:b/>
          <w:i/>
          <w:iCs/>
          <w:sz w:val="24"/>
          <w:szCs w:val="24"/>
        </w:rPr>
      </w:pPr>
    </w:p>
    <w:p w:rsidR="00DD6F7A" w:rsidRPr="00F05A1E" w:rsidRDefault="00DD6F7A" w:rsidP="00DD6F7A">
      <w:pPr>
        <w:tabs>
          <w:tab w:val="right" w:leader="dot" w:pos="9356"/>
        </w:tabs>
        <w:ind w:left="284" w:right="-94"/>
        <w:rPr>
          <w:rFonts w:ascii="Arial Narrow" w:hAnsi="Arial Narrow"/>
          <w:i/>
          <w:iCs/>
          <w:sz w:val="24"/>
          <w:szCs w:val="24"/>
        </w:rPr>
      </w:pPr>
      <w:r w:rsidRPr="00F05A1E">
        <w:rPr>
          <w:rFonts w:ascii="Arial Narrow" w:hAnsi="Arial Narrow"/>
          <w:b/>
          <w:i/>
          <w:iCs/>
          <w:sz w:val="24"/>
          <w:szCs w:val="24"/>
        </w:rPr>
        <w:t>(1)</w:t>
      </w:r>
      <w:r w:rsidRPr="00F05A1E">
        <w:rPr>
          <w:rFonts w:ascii="Arial Narrow" w:hAnsi="Arial Narrow"/>
          <w:i/>
          <w:iCs/>
          <w:sz w:val="24"/>
          <w:szCs w:val="24"/>
        </w:rPr>
        <w:t xml:space="preserve"> lorsqu'il s'agit d'un groupement, ses membres doivent :</w:t>
      </w:r>
      <w:r w:rsidRPr="00F05A1E">
        <w:rPr>
          <w:rFonts w:ascii="Arial Narrow" w:hAnsi="Arial Narrow"/>
          <w:i/>
          <w:iCs/>
          <w:sz w:val="24"/>
          <w:szCs w:val="24"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DD6F7A" w:rsidRPr="00F05A1E" w:rsidRDefault="00DD6F7A" w:rsidP="00DD6F7A">
      <w:pPr>
        <w:tabs>
          <w:tab w:val="right" w:leader="dot" w:pos="9356"/>
        </w:tabs>
        <w:ind w:left="284" w:right="-94"/>
        <w:rPr>
          <w:rFonts w:ascii="Arial Narrow" w:hAnsi="Arial Narrow"/>
          <w:i/>
          <w:iCs/>
          <w:sz w:val="24"/>
          <w:szCs w:val="24"/>
        </w:rPr>
      </w:pPr>
      <w:r w:rsidRPr="00F05A1E">
        <w:rPr>
          <w:rFonts w:ascii="Arial Narrow" w:hAnsi="Arial Narrow"/>
          <w:i/>
          <w:iCs/>
          <w:sz w:val="24"/>
          <w:szCs w:val="24"/>
        </w:rPr>
        <w:t>b) ajouter l'alinéa suivant : « désignons, (prénoms, noms et qualité) en tant que mandataire du groupement ».</w:t>
      </w:r>
    </w:p>
    <w:p w:rsidR="00DD6F7A" w:rsidRPr="00F05A1E" w:rsidRDefault="00DD6F7A" w:rsidP="00DD6F7A">
      <w:pPr>
        <w:tabs>
          <w:tab w:val="right" w:leader="dot" w:pos="9356"/>
        </w:tabs>
        <w:ind w:left="284" w:right="-94"/>
        <w:rPr>
          <w:rFonts w:ascii="Arial Narrow" w:hAnsi="Arial Narrow"/>
          <w:i/>
          <w:iCs/>
          <w:sz w:val="24"/>
          <w:szCs w:val="24"/>
        </w:rPr>
      </w:pPr>
      <w:r w:rsidRPr="00F05A1E">
        <w:rPr>
          <w:rFonts w:ascii="Arial Narrow" w:hAnsi="Arial Narrow"/>
          <w:i/>
          <w:iCs/>
          <w:sz w:val="24"/>
          <w:szCs w:val="24"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DD6F7A" w:rsidRPr="00F05A1E" w:rsidRDefault="00DD6F7A" w:rsidP="00DD6F7A">
      <w:pPr>
        <w:tabs>
          <w:tab w:val="right" w:leader="dot" w:pos="9356"/>
        </w:tabs>
        <w:ind w:left="284" w:right="-94"/>
        <w:rPr>
          <w:rFonts w:ascii="Arial Narrow" w:hAnsi="Arial Narrow"/>
          <w:i/>
          <w:iCs/>
          <w:sz w:val="24"/>
          <w:szCs w:val="24"/>
        </w:rPr>
      </w:pPr>
    </w:p>
    <w:p w:rsidR="00DD6F7A" w:rsidRPr="00F05A1E" w:rsidRDefault="00DD6F7A" w:rsidP="00DD6F7A">
      <w:pPr>
        <w:tabs>
          <w:tab w:val="right" w:leader="dot" w:pos="9356"/>
        </w:tabs>
        <w:ind w:left="284" w:right="-94"/>
        <w:rPr>
          <w:rFonts w:ascii="Arial Narrow" w:hAnsi="Arial Narrow"/>
          <w:i/>
          <w:iCs/>
          <w:sz w:val="24"/>
          <w:szCs w:val="24"/>
        </w:rPr>
      </w:pPr>
      <w:r w:rsidRPr="00F05A1E">
        <w:rPr>
          <w:rFonts w:ascii="Arial Narrow" w:hAnsi="Arial Narrow"/>
          <w:b/>
          <w:i/>
          <w:iCs/>
          <w:sz w:val="24"/>
          <w:szCs w:val="24"/>
        </w:rPr>
        <w:t>(2)</w:t>
      </w:r>
      <w:r w:rsidRPr="00F05A1E">
        <w:rPr>
          <w:rFonts w:ascii="Arial Narrow" w:hAnsi="Arial Narrow"/>
          <w:i/>
          <w:iCs/>
          <w:sz w:val="24"/>
          <w:szCs w:val="24"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DD6F7A" w:rsidRPr="00F05A1E" w:rsidRDefault="00DD6F7A" w:rsidP="00DD6F7A">
      <w:pPr>
        <w:tabs>
          <w:tab w:val="right" w:leader="dot" w:pos="9356"/>
        </w:tabs>
        <w:ind w:left="284" w:right="-94"/>
        <w:rPr>
          <w:rFonts w:ascii="Arial Narrow" w:hAnsi="Arial Narrow"/>
          <w:i/>
          <w:iCs/>
          <w:sz w:val="24"/>
          <w:szCs w:val="24"/>
        </w:rPr>
      </w:pPr>
    </w:p>
    <w:p w:rsidR="00DD6F7A" w:rsidRPr="00F05A1E" w:rsidRDefault="00DD6F7A" w:rsidP="00DD6F7A">
      <w:pPr>
        <w:tabs>
          <w:tab w:val="right" w:leader="dot" w:pos="9356"/>
        </w:tabs>
        <w:ind w:left="284" w:right="-94"/>
        <w:rPr>
          <w:rFonts w:ascii="Arial Narrow" w:hAnsi="Arial Narrow"/>
          <w:i/>
          <w:iCs/>
          <w:sz w:val="24"/>
          <w:szCs w:val="24"/>
        </w:rPr>
      </w:pPr>
      <w:r w:rsidRPr="00F05A1E">
        <w:rPr>
          <w:rFonts w:ascii="Arial Narrow" w:hAnsi="Arial Narrow"/>
          <w:b/>
          <w:i/>
          <w:iCs/>
          <w:sz w:val="24"/>
          <w:szCs w:val="24"/>
        </w:rPr>
        <w:t>(3)</w:t>
      </w:r>
      <w:r w:rsidRPr="00F05A1E">
        <w:rPr>
          <w:rFonts w:ascii="Arial Narrow" w:hAnsi="Arial Narrow"/>
          <w:i/>
          <w:iCs/>
          <w:sz w:val="24"/>
          <w:szCs w:val="24"/>
        </w:rPr>
        <w:t xml:space="preserve"> ces mentions ne concernent que les personnes assujetties à cette obligation</w:t>
      </w:r>
    </w:p>
    <w:p w:rsidR="004927AD" w:rsidRPr="00CE77E0" w:rsidRDefault="004927AD" w:rsidP="00B05E9A">
      <w:pPr>
        <w:spacing w:line="360" w:lineRule="auto"/>
        <w:jc w:val="right"/>
        <w:rPr>
          <w:rFonts w:ascii="Arial Narrow" w:hAnsi="Arial Narrow"/>
          <w:b/>
          <w:bCs/>
          <w:i/>
          <w:iCs/>
          <w:noProof w:val="0"/>
          <w:sz w:val="24"/>
          <w:lang w:eastAsia="en-US"/>
        </w:rPr>
      </w:pPr>
    </w:p>
    <w:sectPr w:rsidR="004927AD" w:rsidRPr="00CE77E0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B90" w:rsidRDefault="008F6B90" w:rsidP="00F142BC">
      <w:r>
        <w:separator/>
      </w:r>
    </w:p>
  </w:endnote>
  <w:endnote w:type="continuationSeparator" w:id="0">
    <w:p w:rsidR="008F6B90" w:rsidRDefault="008F6B90" w:rsidP="00F14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B90" w:rsidRDefault="008F6B90" w:rsidP="00F142BC">
      <w:r>
        <w:separator/>
      </w:r>
    </w:p>
  </w:footnote>
  <w:footnote w:type="continuationSeparator" w:id="0">
    <w:p w:rsidR="008F6B90" w:rsidRDefault="008F6B90" w:rsidP="00F142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0.2pt;height:10.2pt" o:bullet="t">
        <v:imagedata r:id="rId1" o:title="mso8"/>
      </v:shape>
    </w:pict>
  </w:numPicBullet>
  <w:abstractNum w:abstractNumId="0" w15:restartNumberingAfterBreak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 w15:restartNumberingAfterBreak="0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 w15:restartNumberingAfterBreak="0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B57023E"/>
    <w:multiLevelType w:val="hybridMultilevel"/>
    <w:tmpl w:val="1C2AC58E"/>
    <w:lvl w:ilvl="0" w:tplc="1A0CB9D8">
      <w:start w:val="1"/>
      <w:numFmt w:val="decimal"/>
      <w:lvlText w:val="%1."/>
      <w:lvlJc w:val="left"/>
      <w:pPr>
        <w:ind w:left="786" w:hanging="360"/>
      </w:pPr>
    </w:lvl>
    <w:lvl w:ilvl="1" w:tplc="040C0019">
      <w:start w:val="1"/>
      <w:numFmt w:val="lowerLetter"/>
      <w:lvlText w:val="%2."/>
      <w:lvlJc w:val="left"/>
      <w:pPr>
        <w:ind w:left="1506" w:hanging="360"/>
      </w:pPr>
    </w:lvl>
    <w:lvl w:ilvl="2" w:tplc="040C001B">
      <w:start w:val="1"/>
      <w:numFmt w:val="lowerRoman"/>
      <w:lvlText w:val="%3."/>
      <w:lvlJc w:val="right"/>
      <w:pPr>
        <w:ind w:left="2226" w:hanging="180"/>
      </w:pPr>
    </w:lvl>
    <w:lvl w:ilvl="3" w:tplc="040C000F">
      <w:start w:val="1"/>
      <w:numFmt w:val="decimal"/>
      <w:lvlText w:val="%4."/>
      <w:lvlJc w:val="left"/>
      <w:pPr>
        <w:ind w:left="2946" w:hanging="360"/>
      </w:pPr>
    </w:lvl>
    <w:lvl w:ilvl="4" w:tplc="040C0019">
      <w:start w:val="1"/>
      <w:numFmt w:val="lowerLetter"/>
      <w:lvlText w:val="%5."/>
      <w:lvlJc w:val="left"/>
      <w:pPr>
        <w:ind w:left="3666" w:hanging="360"/>
      </w:pPr>
    </w:lvl>
    <w:lvl w:ilvl="5" w:tplc="040C001B">
      <w:start w:val="1"/>
      <w:numFmt w:val="lowerRoman"/>
      <w:lvlText w:val="%6."/>
      <w:lvlJc w:val="right"/>
      <w:pPr>
        <w:ind w:left="4386" w:hanging="180"/>
      </w:pPr>
    </w:lvl>
    <w:lvl w:ilvl="6" w:tplc="040C000F">
      <w:start w:val="1"/>
      <w:numFmt w:val="decimal"/>
      <w:lvlText w:val="%7."/>
      <w:lvlJc w:val="left"/>
      <w:pPr>
        <w:ind w:left="5106" w:hanging="360"/>
      </w:pPr>
    </w:lvl>
    <w:lvl w:ilvl="7" w:tplc="040C0019">
      <w:start w:val="1"/>
      <w:numFmt w:val="lowerLetter"/>
      <w:lvlText w:val="%8."/>
      <w:lvlJc w:val="left"/>
      <w:pPr>
        <w:ind w:left="5826" w:hanging="360"/>
      </w:pPr>
    </w:lvl>
    <w:lvl w:ilvl="8" w:tplc="040C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5F5A"/>
    <w:rsid w:val="00025572"/>
    <w:rsid w:val="00030AC3"/>
    <w:rsid w:val="00056CA1"/>
    <w:rsid w:val="000773FE"/>
    <w:rsid w:val="000E2CE1"/>
    <w:rsid w:val="000F61D8"/>
    <w:rsid w:val="00140609"/>
    <w:rsid w:val="00146A7C"/>
    <w:rsid w:val="00156E90"/>
    <w:rsid w:val="0016120F"/>
    <w:rsid w:val="00161AFC"/>
    <w:rsid w:val="001662B2"/>
    <w:rsid w:val="001760B7"/>
    <w:rsid w:val="001B0489"/>
    <w:rsid w:val="001B33D9"/>
    <w:rsid w:val="001B6151"/>
    <w:rsid w:val="001C4DFF"/>
    <w:rsid w:val="001D7476"/>
    <w:rsid w:val="00220D84"/>
    <w:rsid w:val="00226850"/>
    <w:rsid w:val="00262B85"/>
    <w:rsid w:val="00263195"/>
    <w:rsid w:val="00263BD5"/>
    <w:rsid w:val="002C54F2"/>
    <w:rsid w:val="002C5A27"/>
    <w:rsid w:val="002D221D"/>
    <w:rsid w:val="002E4541"/>
    <w:rsid w:val="0036305F"/>
    <w:rsid w:val="0036453B"/>
    <w:rsid w:val="003E1D60"/>
    <w:rsid w:val="00445807"/>
    <w:rsid w:val="004927AD"/>
    <w:rsid w:val="004B49A9"/>
    <w:rsid w:val="004C6E59"/>
    <w:rsid w:val="004D521D"/>
    <w:rsid w:val="0051118D"/>
    <w:rsid w:val="00521427"/>
    <w:rsid w:val="00523DF0"/>
    <w:rsid w:val="00552D40"/>
    <w:rsid w:val="00560A7E"/>
    <w:rsid w:val="005721F7"/>
    <w:rsid w:val="005A0E5C"/>
    <w:rsid w:val="005D111E"/>
    <w:rsid w:val="005F076D"/>
    <w:rsid w:val="005F1C5F"/>
    <w:rsid w:val="005F4D6F"/>
    <w:rsid w:val="006159E8"/>
    <w:rsid w:val="00685C11"/>
    <w:rsid w:val="006865BF"/>
    <w:rsid w:val="00692586"/>
    <w:rsid w:val="006E6711"/>
    <w:rsid w:val="00771AD7"/>
    <w:rsid w:val="00774CDF"/>
    <w:rsid w:val="007B5754"/>
    <w:rsid w:val="007F09FB"/>
    <w:rsid w:val="007F3287"/>
    <w:rsid w:val="0081312E"/>
    <w:rsid w:val="00814EAB"/>
    <w:rsid w:val="00831553"/>
    <w:rsid w:val="0085307F"/>
    <w:rsid w:val="008531F2"/>
    <w:rsid w:val="00862222"/>
    <w:rsid w:val="00886639"/>
    <w:rsid w:val="008A13F5"/>
    <w:rsid w:val="008A1FDC"/>
    <w:rsid w:val="008C4058"/>
    <w:rsid w:val="008D663F"/>
    <w:rsid w:val="008E2844"/>
    <w:rsid w:val="008F6174"/>
    <w:rsid w:val="008F6B90"/>
    <w:rsid w:val="00906D53"/>
    <w:rsid w:val="00915F5A"/>
    <w:rsid w:val="009A77FF"/>
    <w:rsid w:val="009D6A90"/>
    <w:rsid w:val="00A16272"/>
    <w:rsid w:val="00A23684"/>
    <w:rsid w:val="00A50C83"/>
    <w:rsid w:val="00A71D4B"/>
    <w:rsid w:val="00A77C89"/>
    <w:rsid w:val="00A916D2"/>
    <w:rsid w:val="00A96EA3"/>
    <w:rsid w:val="00AB119A"/>
    <w:rsid w:val="00AC2746"/>
    <w:rsid w:val="00AC69E7"/>
    <w:rsid w:val="00AF47F3"/>
    <w:rsid w:val="00AF5123"/>
    <w:rsid w:val="00B05E9A"/>
    <w:rsid w:val="00B12B8F"/>
    <w:rsid w:val="00B13D6A"/>
    <w:rsid w:val="00B1539D"/>
    <w:rsid w:val="00BA3AE4"/>
    <w:rsid w:val="00BA4679"/>
    <w:rsid w:val="00BA5F4D"/>
    <w:rsid w:val="00BE4DCA"/>
    <w:rsid w:val="00C3212D"/>
    <w:rsid w:val="00C4144C"/>
    <w:rsid w:val="00C67EF1"/>
    <w:rsid w:val="00CD2480"/>
    <w:rsid w:val="00CD6F0A"/>
    <w:rsid w:val="00CE7795"/>
    <w:rsid w:val="00CE77E0"/>
    <w:rsid w:val="00CF78A4"/>
    <w:rsid w:val="00D22D7C"/>
    <w:rsid w:val="00D5563E"/>
    <w:rsid w:val="00D6708D"/>
    <w:rsid w:val="00D93C7E"/>
    <w:rsid w:val="00DB307B"/>
    <w:rsid w:val="00DD6F7A"/>
    <w:rsid w:val="00DF48A2"/>
    <w:rsid w:val="00E41155"/>
    <w:rsid w:val="00E910A0"/>
    <w:rsid w:val="00EC60F9"/>
    <w:rsid w:val="00EE5FA1"/>
    <w:rsid w:val="00EE72C2"/>
    <w:rsid w:val="00EF5334"/>
    <w:rsid w:val="00F03F0B"/>
    <w:rsid w:val="00F05A1E"/>
    <w:rsid w:val="00F142BC"/>
    <w:rsid w:val="00F311A9"/>
    <w:rsid w:val="00F46312"/>
    <w:rsid w:val="00F80DDC"/>
    <w:rsid w:val="00F97034"/>
    <w:rsid w:val="00FA2A7F"/>
    <w:rsid w:val="00FD1285"/>
    <w:rsid w:val="00FE5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67028C"/>
  <w15:docId w15:val="{22F94EAE-9994-44C2-A284-C0D7E8103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link w:val="Corpsdetexte3Car"/>
    <w:rsid w:val="00B1539D"/>
    <w:pPr>
      <w:spacing w:after="120"/>
    </w:pPr>
    <w:rPr>
      <w:rFonts w:cs="Times New Roman"/>
      <w:noProof w:val="0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B1539D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customStyle="1" w:styleId="PARAG1">
    <w:name w:val="PARAG1"/>
    <w:basedOn w:val="Normal"/>
    <w:rsid w:val="000773FE"/>
    <w:pPr>
      <w:ind w:firstLine="851"/>
    </w:pPr>
    <w:rPr>
      <w:rFonts w:cs="Times New Roman"/>
      <w:noProof w:val="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F142B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142BC"/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142B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142BC"/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F142BC"/>
    <w:rPr>
      <w:color w:val="0000FF"/>
      <w:u w:val="single"/>
    </w:rPr>
  </w:style>
  <w:style w:type="paragraph" w:styleId="Titre">
    <w:name w:val="Title"/>
    <w:basedOn w:val="Normal"/>
    <w:link w:val="TitreCar"/>
    <w:qFormat/>
    <w:rsid w:val="002E4541"/>
    <w:pPr>
      <w:tabs>
        <w:tab w:val="left" w:pos="9781"/>
      </w:tabs>
      <w:ind w:right="5528"/>
      <w:jc w:val="center"/>
    </w:pPr>
    <w:rPr>
      <w:rFonts w:ascii="Arial" w:hAnsi="Arial" w:cs="Times New Roman"/>
      <w:b/>
      <w:bCs/>
      <w:noProof w:val="0"/>
      <w:sz w:val="24"/>
      <w:szCs w:val="24"/>
      <w:lang w:val="x-none" w:eastAsia="x-none"/>
    </w:rPr>
  </w:style>
  <w:style w:type="character" w:customStyle="1" w:styleId="TitreCar">
    <w:name w:val="Titre Car"/>
    <w:basedOn w:val="Policepardfaut"/>
    <w:link w:val="Titre"/>
    <w:rsid w:val="002E4541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D55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8EF1F-4C1E-4E5F-8B62-663204B36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633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Utilisateur Windows</cp:lastModifiedBy>
  <cp:revision>114</cp:revision>
  <cp:lastPrinted>2020-11-16T12:15:00Z</cp:lastPrinted>
  <dcterms:created xsi:type="dcterms:W3CDTF">2016-03-18T10:31:00Z</dcterms:created>
  <dcterms:modified xsi:type="dcterms:W3CDTF">2022-05-20T09:58:00Z</dcterms:modified>
</cp:coreProperties>
</file>